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71720E">
        <w:rPr>
          <w:sz w:val="28"/>
          <w:szCs w:val="28"/>
        </w:rPr>
        <w:t xml:space="preserve"> May 8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995D6E">
        <w:rPr>
          <w:sz w:val="28"/>
          <w:szCs w:val="28"/>
        </w:rPr>
        <w:t>3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962A6A" w:rsidRPr="0071720E" w:rsidRDefault="002E0D77" w:rsidP="0071720E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2E0065" w:rsidRPr="00F950D8" w:rsidRDefault="0063200D" w:rsidP="00F950D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962A6A" w:rsidRPr="002F51D3" w:rsidRDefault="0008630F" w:rsidP="002F51D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  <w:bookmarkStart w:id="0" w:name="_GoBack"/>
      <w:bookmarkEnd w:id="0"/>
    </w:p>
    <w:p w:rsidR="004709BF" w:rsidRDefault="002E0D77" w:rsidP="004709BF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4709BF" w:rsidRDefault="004709BF" w:rsidP="004709BF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709BF">
        <w:rPr>
          <w:sz w:val="28"/>
          <w:szCs w:val="28"/>
        </w:rPr>
        <w:t>Public Library Non Resident Card Participation (action)</w:t>
      </w:r>
    </w:p>
    <w:p w:rsidR="004709BF" w:rsidRPr="004709BF" w:rsidRDefault="004709BF" w:rsidP="004709BF">
      <w:pPr>
        <w:pStyle w:val="NoSpacing"/>
        <w:ind w:left="1440"/>
        <w:rPr>
          <w:sz w:val="28"/>
          <w:szCs w:val="28"/>
        </w:rPr>
      </w:pPr>
      <w:r w:rsidRPr="004709BF">
        <w:rPr>
          <w:sz w:val="28"/>
          <w:szCs w:val="28"/>
        </w:rPr>
        <w:t>(This is the requirement to decide annually whether the library will</w:t>
      </w:r>
      <w:r>
        <w:rPr>
          <w:sz w:val="28"/>
          <w:szCs w:val="28"/>
        </w:rPr>
        <w:t xml:space="preserve"> participate in the state’s non-</w:t>
      </w:r>
      <w:r w:rsidRPr="004709BF">
        <w:rPr>
          <w:sz w:val="28"/>
          <w:szCs w:val="28"/>
        </w:rPr>
        <w:t>resident fee program. We have always participated and our current fee is $133/year)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62114"/>
    <w:rsid w:val="00063D0B"/>
    <w:rsid w:val="0006500C"/>
    <w:rsid w:val="00074034"/>
    <w:rsid w:val="00075499"/>
    <w:rsid w:val="000861D6"/>
    <w:rsid w:val="0008630F"/>
    <w:rsid w:val="000A0952"/>
    <w:rsid w:val="000A2937"/>
    <w:rsid w:val="000B0DE1"/>
    <w:rsid w:val="000B11E8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373"/>
    <w:rsid w:val="00106EC9"/>
    <w:rsid w:val="00112C62"/>
    <w:rsid w:val="00112C6B"/>
    <w:rsid w:val="00122AC4"/>
    <w:rsid w:val="0013236A"/>
    <w:rsid w:val="001325F2"/>
    <w:rsid w:val="00132B8B"/>
    <w:rsid w:val="001375A3"/>
    <w:rsid w:val="00151F3D"/>
    <w:rsid w:val="00153D5D"/>
    <w:rsid w:val="001562A1"/>
    <w:rsid w:val="00160939"/>
    <w:rsid w:val="001610AE"/>
    <w:rsid w:val="00172317"/>
    <w:rsid w:val="00177B80"/>
    <w:rsid w:val="00182BA7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65DF"/>
    <w:rsid w:val="00256778"/>
    <w:rsid w:val="0027411A"/>
    <w:rsid w:val="00275734"/>
    <w:rsid w:val="00281110"/>
    <w:rsid w:val="00287027"/>
    <w:rsid w:val="00291686"/>
    <w:rsid w:val="00291841"/>
    <w:rsid w:val="00296BFD"/>
    <w:rsid w:val="002A2603"/>
    <w:rsid w:val="002A5F82"/>
    <w:rsid w:val="002C42CD"/>
    <w:rsid w:val="002C4997"/>
    <w:rsid w:val="002D6F31"/>
    <w:rsid w:val="002E0065"/>
    <w:rsid w:val="002E00D3"/>
    <w:rsid w:val="002E0D77"/>
    <w:rsid w:val="002E5DD3"/>
    <w:rsid w:val="002E6C66"/>
    <w:rsid w:val="002F0740"/>
    <w:rsid w:val="002F4EDB"/>
    <w:rsid w:val="002F51D3"/>
    <w:rsid w:val="00304A2B"/>
    <w:rsid w:val="0030508A"/>
    <w:rsid w:val="003131A4"/>
    <w:rsid w:val="00316979"/>
    <w:rsid w:val="0032357E"/>
    <w:rsid w:val="00337498"/>
    <w:rsid w:val="00370DFF"/>
    <w:rsid w:val="003712B0"/>
    <w:rsid w:val="00371D95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9BF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2C68"/>
    <w:rsid w:val="004D45B5"/>
    <w:rsid w:val="004E2832"/>
    <w:rsid w:val="004F0197"/>
    <w:rsid w:val="004F14B5"/>
    <w:rsid w:val="004F26A1"/>
    <w:rsid w:val="004F3688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63EE4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0A99"/>
    <w:rsid w:val="006E1DB6"/>
    <w:rsid w:val="006E6C70"/>
    <w:rsid w:val="00700E0E"/>
    <w:rsid w:val="007014AC"/>
    <w:rsid w:val="0070367B"/>
    <w:rsid w:val="00703815"/>
    <w:rsid w:val="00707E1A"/>
    <w:rsid w:val="00707F8B"/>
    <w:rsid w:val="00712214"/>
    <w:rsid w:val="0071720E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4442"/>
    <w:rsid w:val="008F5B23"/>
    <w:rsid w:val="00900406"/>
    <w:rsid w:val="009067BA"/>
    <w:rsid w:val="009178F1"/>
    <w:rsid w:val="00930073"/>
    <w:rsid w:val="00941598"/>
    <w:rsid w:val="00950394"/>
    <w:rsid w:val="00962A6A"/>
    <w:rsid w:val="00965348"/>
    <w:rsid w:val="00965DF6"/>
    <w:rsid w:val="00972903"/>
    <w:rsid w:val="00973071"/>
    <w:rsid w:val="0098376A"/>
    <w:rsid w:val="00984357"/>
    <w:rsid w:val="0099027C"/>
    <w:rsid w:val="00995D6E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BE4049"/>
    <w:rsid w:val="00C03833"/>
    <w:rsid w:val="00C32087"/>
    <w:rsid w:val="00C3253F"/>
    <w:rsid w:val="00C326A6"/>
    <w:rsid w:val="00C433B7"/>
    <w:rsid w:val="00C57A9F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361C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22BE1"/>
    <w:rsid w:val="00D236C8"/>
    <w:rsid w:val="00D32C09"/>
    <w:rsid w:val="00D3486F"/>
    <w:rsid w:val="00D37BC4"/>
    <w:rsid w:val="00D47BDA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535D"/>
    <w:rsid w:val="00DF225E"/>
    <w:rsid w:val="00E14B9A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950D8"/>
    <w:rsid w:val="00FA3586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Jay Kalman</cp:lastModifiedBy>
  <cp:revision>5</cp:revision>
  <cp:lastPrinted>2022-08-04T23:01:00Z</cp:lastPrinted>
  <dcterms:created xsi:type="dcterms:W3CDTF">2023-05-05T14:54:00Z</dcterms:created>
  <dcterms:modified xsi:type="dcterms:W3CDTF">2023-05-05T15:29:00Z</dcterms:modified>
</cp:coreProperties>
</file>